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0C2AC" w14:textId="77777777" w:rsidR="00DD6BC4" w:rsidRPr="00E32238" w:rsidRDefault="00DD6BC4" w:rsidP="00DD6BC4">
      <w:pPr>
        <w:tabs>
          <w:tab w:val="left" w:pos="990"/>
        </w:tabs>
        <w:autoSpaceDE w:val="0"/>
        <w:autoSpaceDN w:val="0"/>
        <w:adjustRightInd w:val="0"/>
        <w:jc w:val="both"/>
        <w:rPr>
          <w:rFonts w:ascii="Sylfaen" w:hAnsi="Sylfaen"/>
          <w:lang w:val="ka-GE"/>
        </w:rPr>
      </w:pPr>
    </w:p>
    <w:p w14:paraId="181908F1" w14:textId="77777777" w:rsidR="00DD6BC4" w:rsidRPr="00E32238" w:rsidRDefault="00DD6BC4" w:rsidP="00DD6BC4">
      <w:pPr>
        <w:pStyle w:val="abzacixml"/>
      </w:pPr>
      <w:r>
        <w:rPr>
          <w:color w:val="5B9BD5"/>
        </w:rPr>
        <w:t xml:space="preserve">          </w:t>
      </w:r>
      <w:r w:rsidRPr="00E32238">
        <w:rPr>
          <w:color w:val="5B9BD5"/>
        </w:rPr>
        <w:t xml:space="preserve"> 1.3 პროგრამის დასახელება და პროგრამული კოდი:</w:t>
      </w:r>
      <w:r w:rsidRPr="00E32238">
        <w:t xml:space="preserve"> ფიზიკურ და იურიდიულ პირთა (მათი ქონების), დიპლომატიური წარმომადგენლობების, ეროვნული საგანძურის დაცვისა და უსაფრთხოების დონის ამაღლება - (30 03)</w:t>
      </w:r>
    </w:p>
    <w:p w14:paraId="1378D1D5" w14:textId="77777777" w:rsidR="00DD6BC4" w:rsidRPr="00E32238" w:rsidRDefault="00DD6BC4" w:rsidP="00DD6BC4">
      <w:pPr>
        <w:pStyle w:val="abzacixml"/>
      </w:pPr>
    </w:p>
    <w:p w14:paraId="1D168869" w14:textId="77777777" w:rsidR="00DD6BC4" w:rsidRPr="00E32238" w:rsidRDefault="00DD6BC4" w:rsidP="00DD6BC4">
      <w:pPr>
        <w:pStyle w:val="abzacixml"/>
      </w:pPr>
      <w:r w:rsidRPr="00E32238">
        <w:rPr>
          <w:b/>
        </w:rPr>
        <w:t>პროგრამის განმახორციელებელი:</w:t>
      </w:r>
      <w:r w:rsidRPr="00E32238">
        <w:t xml:space="preserve"> შსს </w:t>
      </w:r>
      <w:r w:rsidRPr="00E32238">
        <w:rPr>
          <w:rFonts w:eastAsia="Sylfaen"/>
        </w:rPr>
        <w:t>სსიპ - დაცვის პოლიციის დეპარტამენტი</w:t>
      </w:r>
    </w:p>
    <w:p w14:paraId="047BE82F" w14:textId="77777777" w:rsidR="00DD6BC4" w:rsidRPr="00E32238" w:rsidRDefault="00DD6BC4" w:rsidP="00DD6BC4">
      <w:pPr>
        <w:pStyle w:val="abzacixml"/>
      </w:pPr>
    </w:p>
    <w:p w14:paraId="208703DB" w14:textId="77777777" w:rsidR="00DD6BC4" w:rsidRPr="00E32238" w:rsidRDefault="00DD6BC4" w:rsidP="00DD6BC4">
      <w:pPr>
        <w:pStyle w:val="abzacixml"/>
        <w:ind w:firstLine="0"/>
      </w:pPr>
      <w:r w:rsidRPr="00E32238">
        <w:t xml:space="preserve">                                                                                                                      </w:t>
      </w:r>
      <w:r>
        <w:t xml:space="preserve">                 </w:t>
      </w:r>
      <w:r w:rsidRPr="00E32238">
        <w:t xml:space="preserve">    </w:t>
      </w:r>
      <w:r w:rsidRPr="00E32238">
        <w:rPr>
          <w:lang w:val="en-US"/>
        </w:rPr>
        <w:t xml:space="preserve">  </w:t>
      </w:r>
      <w:r w:rsidRPr="00E32238">
        <w:t>ათას ლარებში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60"/>
        <w:gridCol w:w="1774"/>
        <w:gridCol w:w="1441"/>
        <w:gridCol w:w="1421"/>
        <w:gridCol w:w="1096"/>
        <w:gridCol w:w="1328"/>
        <w:gridCol w:w="1230"/>
      </w:tblGrid>
      <w:tr w:rsidR="00DD6BC4" w:rsidRPr="00E32238" w14:paraId="6DED168E" w14:textId="77777777" w:rsidTr="00A77DB0">
        <w:trPr>
          <w:trHeight w:val="1763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A58C" w14:textId="77777777" w:rsidR="00DD6BC4" w:rsidRPr="00E32238" w:rsidRDefault="00DD6BC4" w:rsidP="00E63A3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32238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პროგრამის</w:t>
            </w:r>
            <w:proofErr w:type="spellEnd"/>
            <w:r w:rsidRPr="00E3223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2238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კოდი</w:t>
            </w:r>
            <w:proofErr w:type="spellEnd"/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E685" w14:textId="77777777" w:rsidR="00DD6BC4" w:rsidRPr="00E32238" w:rsidRDefault="00DD6BC4" w:rsidP="00E63A3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32238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3D22" w14:textId="77777777" w:rsidR="00DD6BC4" w:rsidRPr="00E32238" w:rsidRDefault="00DD6BC4" w:rsidP="00E63A3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32238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წლიური</w:t>
            </w:r>
            <w:proofErr w:type="spellEnd"/>
            <w:r w:rsidRPr="00E3223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2238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დამტკიცებული</w:t>
            </w:r>
            <w:proofErr w:type="spellEnd"/>
            <w:r w:rsidRPr="00E3223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2238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მოცულობა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F965" w14:textId="77777777" w:rsidR="00DD6BC4" w:rsidRPr="00E32238" w:rsidRDefault="00DD6BC4" w:rsidP="00E63A3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32238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წლიური</w:t>
            </w:r>
            <w:proofErr w:type="spellEnd"/>
            <w:r w:rsidRPr="00E3223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2238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დაზუსტებული</w:t>
            </w:r>
            <w:proofErr w:type="spellEnd"/>
            <w:r w:rsidRPr="00E3223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2238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მოცულობა</w:t>
            </w:r>
            <w:proofErr w:type="spellEnd"/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92CD" w14:textId="77777777" w:rsidR="00DD6BC4" w:rsidRPr="00E32238" w:rsidRDefault="00DD6BC4" w:rsidP="00E63A3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32238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საანგარიშო</w:t>
            </w:r>
            <w:proofErr w:type="spellEnd"/>
            <w:r w:rsidRPr="00E3223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2238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პერიოდის</w:t>
            </w:r>
            <w:proofErr w:type="spellEnd"/>
            <w:r w:rsidRPr="00E3223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2238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საკასო</w:t>
            </w:r>
            <w:proofErr w:type="spellEnd"/>
            <w:r w:rsidRPr="00E3223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2238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შესრულება</w:t>
            </w:r>
            <w:proofErr w:type="spellEnd"/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9220" w14:textId="77777777" w:rsidR="00DD6BC4" w:rsidRPr="00E32238" w:rsidRDefault="00DD6BC4" w:rsidP="00E63A3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32238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საკასო</w:t>
            </w:r>
            <w:proofErr w:type="spellEnd"/>
            <w:r w:rsidRPr="00E3223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2238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შესრულების</w:t>
            </w:r>
            <w:proofErr w:type="spellEnd"/>
            <w:r w:rsidRPr="00E3223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% </w:t>
            </w:r>
            <w:proofErr w:type="spellStart"/>
            <w:r w:rsidRPr="00E32238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წლიური</w:t>
            </w:r>
            <w:proofErr w:type="spellEnd"/>
            <w:r w:rsidRPr="00E3223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2238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დაზუსტებულ</w:t>
            </w:r>
            <w:proofErr w:type="spellEnd"/>
            <w:r w:rsidRPr="00E3223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2238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გეგმასთან</w:t>
            </w:r>
            <w:proofErr w:type="spellEnd"/>
            <w:r w:rsidRPr="00E3223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2238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მიმართებაში</w:t>
            </w:r>
            <w:proofErr w:type="spellEnd"/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8C54" w14:textId="77777777" w:rsidR="00DD6BC4" w:rsidRPr="00E32238" w:rsidRDefault="00DD6BC4" w:rsidP="00E63A3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32238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საკუთარი</w:t>
            </w:r>
            <w:proofErr w:type="spellEnd"/>
            <w:r w:rsidRPr="00E3223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2238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სახსრებიდან</w:t>
            </w:r>
            <w:proofErr w:type="spellEnd"/>
            <w:r w:rsidRPr="00E3223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2238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მიმართული</w:t>
            </w:r>
            <w:proofErr w:type="spellEnd"/>
            <w:r w:rsidRPr="00E3223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2238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თანხები</w:t>
            </w:r>
            <w:proofErr w:type="spellEnd"/>
            <w:r w:rsidRPr="00E3223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32238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ასეთის</w:t>
            </w:r>
            <w:proofErr w:type="spellEnd"/>
            <w:r w:rsidRPr="00E3223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2238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არსებობის</w:t>
            </w:r>
            <w:proofErr w:type="spellEnd"/>
            <w:r w:rsidRPr="00E3223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2238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შემთხვევაში</w:t>
            </w:r>
            <w:proofErr w:type="spellEnd"/>
            <w:r w:rsidRPr="00E3223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DD6BC4" w:rsidRPr="00E32238" w14:paraId="083D871D" w14:textId="77777777" w:rsidTr="00A77DB0">
        <w:trPr>
          <w:trHeight w:val="8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2D96" w14:textId="77777777" w:rsidR="00DD6BC4" w:rsidRPr="00E32238" w:rsidRDefault="00DD6BC4" w:rsidP="00E63A3D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E3223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  <w:r w:rsidRPr="00E32238">
              <w:rPr>
                <w:rFonts w:ascii="Sylfaen" w:hAnsi="Sylfaen"/>
                <w:b/>
                <w:bCs/>
                <w:color w:val="000000"/>
                <w:sz w:val="18"/>
                <w:szCs w:val="18"/>
                <w:lang w:val="ka-GE"/>
              </w:rPr>
              <w:t>30 03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B1D4" w14:textId="77777777" w:rsidR="00DD6BC4" w:rsidRPr="00E32238" w:rsidRDefault="00DD6BC4" w:rsidP="00E63A3D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proofErr w:type="spellStart"/>
            <w:r w:rsidRPr="00E32238">
              <w:rPr>
                <w:rFonts w:ascii="Sylfaen" w:hAnsi="Sylfaen"/>
                <w:sz w:val="16"/>
                <w:szCs w:val="16"/>
                <w:u w:val="single"/>
              </w:rPr>
              <w:t>ფიზიკურ</w:t>
            </w:r>
            <w:proofErr w:type="spellEnd"/>
            <w:r w:rsidRPr="00E32238">
              <w:rPr>
                <w:rFonts w:ascii="Sylfaen" w:hAnsi="Sylfaen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E32238">
              <w:rPr>
                <w:rFonts w:ascii="Sylfaen" w:hAnsi="Sylfaen"/>
                <w:sz w:val="16"/>
                <w:szCs w:val="16"/>
                <w:u w:val="single"/>
              </w:rPr>
              <w:t>და</w:t>
            </w:r>
            <w:proofErr w:type="spellEnd"/>
            <w:r w:rsidRPr="00E32238">
              <w:rPr>
                <w:rFonts w:ascii="Sylfaen" w:hAnsi="Sylfaen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E32238">
              <w:rPr>
                <w:rFonts w:ascii="Sylfaen" w:hAnsi="Sylfaen"/>
                <w:sz w:val="16"/>
                <w:szCs w:val="16"/>
                <w:u w:val="single"/>
              </w:rPr>
              <w:t>იურიდიულ</w:t>
            </w:r>
            <w:proofErr w:type="spellEnd"/>
            <w:r w:rsidRPr="00E32238">
              <w:rPr>
                <w:rFonts w:ascii="Sylfaen" w:hAnsi="Sylfaen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E32238">
              <w:rPr>
                <w:rFonts w:ascii="Sylfaen" w:hAnsi="Sylfaen"/>
                <w:sz w:val="16"/>
                <w:szCs w:val="16"/>
                <w:u w:val="single"/>
              </w:rPr>
              <w:t>პირთა</w:t>
            </w:r>
            <w:proofErr w:type="spellEnd"/>
            <w:r w:rsidRPr="00E32238">
              <w:rPr>
                <w:rFonts w:ascii="Sylfaen" w:hAnsi="Sylfaen"/>
                <w:sz w:val="16"/>
                <w:szCs w:val="16"/>
                <w:u w:val="single"/>
              </w:rPr>
              <w:t xml:space="preserve"> (</w:t>
            </w:r>
            <w:proofErr w:type="spellStart"/>
            <w:r w:rsidRPr="00E32238">
              <w:rPr>
                <w:rFonts w:ascii="Sylfaen" w:hAnsi="Sylfaen"/>
                <w:sz w:val="16"/>
                <w:szCs w:val="16"/>
                <w:u w:val="single"/>
              </w:rPr>
              <w:t>მათი</w:t>
            </w:r>
            <w:proofErr w:type="spellEnd"/>
            <w:r w:rsidRPr="00E32238">
              <w:rPr>
                <w:rFonts w:ascii="Sylfaen" w:hAnsi="Sylfaen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E32238">
              <w:rPr>
                <w:rFonts w:ascii="Sylfaen" w:hAnsi="Sylfaen"/>
                <w:sz w:val="16"/>
                <w:szCs w:val="16"/>
                <w:u w:val="single"/>
              </w:rPr>
              <w:t>ქონების</w:t>
            </w:r>
            <w:proofErr w:type="spellEnd"/>
            <w:r w:rsidRPr="00E32238">
              <w:rPr>
                <w:rFonts w:ascii="Sylfaen" w:hAnsi="Sylfaen"/>
                <w:sz w:val="16"/>
                <w:szCs w:val="16"/>
                <w:u w:val="single"/>
              </w:rPr>
              <w:t xml:space="preserve">), </w:t>
            </w:r>
            <w:proofErr w:type="spellStart"/>
            <w:r w:rsidRPr="00E32238">
              <w:rPr>
                <w:rFonts w:ascii="Sylfaen" w:hAnsi="Sylfaen"/>
                <w:sz w:val="16"/>
                <w:szCs w:val="16"/>
                <w:u w:val="single"/>
              </w:rPr>
              <w:t>დიპლომატიური</w:t>
            </w:r>
            <w:proofErr w:type="spellEnd"/>
            <w:r w:rsidRPr="00E32238">
              <w:rPr>
                <w:rFonts w:ascii="Sylfaen" w:hAnsi="Sylfaen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E32238">
              <w:rPr>
                <w:rFonts w:ascii="Sylfaen" w:hAnsi="Sylfaen"/>
                <w:sz w:val="16"/>
                <w:szCs w:val="16"/>
                <w:u w:val="single"/>
              </w:rPr>
              <w:t>წარმომადგენლობების</w:t>
            </w:r>
            <w:proofErr w:type="spellEnd"/>
            <w:r w:rsidRPr="00E32238">
              <w:rPr>
                <w:rFonts w:ascii="Sylfaen" w:hAnsi="Sylfaen"/>
                <w:sz w:val="16"/>
                <w:szCs w:val="16"/>
                <w:u w:val="single"/>
              </w:rPr>
              <w:t xml:space="preserve">, </w:t>
            </w:r>
            <w:proofErr w:type="spellStart"/>
            <w:r w:rsidRPr="00E32238">
              <w:rPr>
                <w:rFonts w:ascii="Sylfaen" w:hAnsi="Sylfaen"/>
                <w:sz w:val="16"/>
                <w:szCs w:val="16"/>
                <w:u w:val="single"/>
              </w:rPr>
              <w:t>ეროვნული</w:t>
            </w:r>
            <w:proofErr w:type="spellEnd"/>
            <w:r w:rsidRPr="00E32238">
              <w:rPr>
                <w:rFonts w:ascii="Sylfaen" w:hAnsi="Sylfaen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E32238">
              <w:rPr>
                <w:rFonts w:ascii="Sylfaen" w:hAnsi="Sylfaen"/>
                <w:sz w:val="16"/>
                <w:szCs w:val="16"/>
                <w:u w:val="single"/>
              </w:rPr>
              <w:t>საგანძურის</w:t>
            </w:r>
            <w:proofErr w:type="spellEnd"/>
            <w:r w:rsidRPr="00E32238">
              <w:rPr>
                <w:rFonts w:ascii="Sylfaen" w:hAnsi="Sylfaen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E32238">
              <w:rPr>
                <w:rFonts w:ascii="Sylfaen" w:hAnsi="Sylfaen"/>
                <w:sz w:val="16"/>
                <w:szCs w:val="16"/>
                <w:u w:val="single"/>
              </w:rPr>
              <w:t>დაცვისა</w:t>
            </w:r>
            <w:proofErr w:type="spellEnd"/>
            <w:r w:rsidRPr="00E32238">
              <w:rPr>
                <w:rFonts w:ascii="Sylfaen" w:hAnsi="Sylfaen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E32238">
              <w:rPr>
                <w:rFonts w:ascii="Sylfaen" w:hAnsi="Sylfaen"/>
                <w:sz w:val="16"/>
                <w:szCs w:val="16"/>
                <w:u w:val="single"/>
              </w:rPr>
              <w:t>და</w:t>
            </w:r>
            <w:proofErr w:type="spellEnd"/>
            <w:r w:rsidRPr="00E32238">
              <w:rPr>
                <w:rFonts w:ascii="Sylfaen" w:hAnsi="Sylfaen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E32238">
              <w:rPr>
                <w:rFonts w:ascii="Sylfaen" w:hAnsi="Sylfaen"/>
                <w:sz w:val="16"/>
                <w:szCs w:val="16"/>
                <w:u w:val="single"/>
              </w:rPr>
              <w:t>უსაფრთხოების</w:t>
            </w:r>
            <w:proofErr w:type="spellEnd"/>
            <w:r w:rsidRPr="00E32238">
              <w:rPr>
                <w:rFonts w:ascii="Sylfaen" w:hAnsi="Sylfaen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E32238">
              <w:rPr>
                <w:rFonts w:ascii="Sylfaen" w:hAnsi="Sylfaen"/>
                <w:sz w:val="16"/>
                <w:szCs w:val="16"/>
                <w:u w:val="single"/>
              </w:rPr>
              <w:t>დონის</w:t>
            </w:r>
            <w:proofErr w:type="spellEnd"/>
            <w:r w:rsidRPr="00E32238">
              <w:rPr>
                <w:rFonts w:ascii="Sylfaen" w:hAnsi="Sylfaen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E32238">
              <w:rPr>
                <w:rFonts w:ascii="Sylfaen" w:hAnsi="Sylfaen"/>
                <w:sz w:val="16"/>
                <w:szCs w:val="16"/>
                <w:u w:val="single"/>
              </w:rPr>
              <w:t>ამაღლება</w:t>
            </w:r>
            <w:proofErr w:type="spellEnd"/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DFCA" w14:textId="77777777" w:rsidR="00DD6BC4" w:rsidRPr="00E32238" w:rsidRDefault="00DD6BC4" w:rsidP="00E63A3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E32238">
              <w:rPr>
                <w:rFonts w:ascii="Sylfaen" w:hAnsi="Sylfaen"/>
                <w:b/>
                <w:bCs/>
                <w:color w:val="000000"/>
                <w:sz w:val="18"/>
                <w:szCs w:val="18"/>
                <w:lang w:val="ka-GE"/>
              </w:rPr>
              <w:t>11 648.0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370E" w14:textId="77777777" w:rsidR="00DD6BC4" w:rsidRPr="00E32238" w:rsidRDefault="00DD6BC4" w:rsidP="00E63A3D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E32238">
              <w:rPr>
                <w:rFonts w:ascii="Sylfaen" w:hAnsi="Sylfaen"/>
                <w:b/>
                <w:bCs/>
                <w:color w:val="000000"/>
                <w:sz w:val="18"/>
                <w:szCs w:val="18"/>
                <w:lang w:val="ka-GE"/>
              </w:rPr>
              <w:t>11 648.0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D26D" w14:textId="77777777" w:rsidR="00DD6BC4" w:rsidRPr="00E32238" w:rsidRDefault="00DD6BC4" w:rsidP="00E63A3D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3207CD">
              <w:rPr>
                <w:rFonts w:ascii="Sylfaen" w:hAnsi="Sylfaen"/>
                <w:b/>
                <w:bCs/>
                <w:color w:val="000000"/>
                <w:sz w:val="18"/>
                <w:szCs w:val="18"/>
                <w:lang w:val="ka-GE"/>
              </w:rPr>
              <w:t>5</w:t>
            </w: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207CD">
              <w:rPr>
                <w:rFonts w:ascii="Sylfaen" w:hAnsi="Sylfaen"/>
                <w:b/>
                <w:bCs/>
                <w:color w:val="000000"/>
                <w:sz w:val="18"/>
                <w:szCs w:val="18"/>
                <w:lang w:val="ka-GE"/>
              </w:rPr>
              <w:t>173</w:t>
            </w: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  <w:lang w:val="ka-GE"/>
              </w:rPr>
              <w:t>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7E3C" w14:textId="77777777" w:rsidR="00DD6BC4" w:rsidRPr="00E32238" w:rsidRDefault="00DD6BC4" w:rsidP="00E63A3D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3207CD">
              <w:rPr>
                <w:rFonts w:ascii="Sylfaen" w:hAnsi="Sylfaen"/>
                <w:b/>
                <w:bCs/>
                <w:color w:val="000000"/>
                <w:sz w:val="18"/>
                <w:szCs w:val="18"/>
                <w:lang w:val="ka-GE"/>
              </w:rPr>
              <w:t>44.5</w:t>
            </w:r>
            <w:r w:rsidRPr="00E3223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9E16" w14:textId="77777777" w:rsidR="00DD6BC4" w:rsidRPr="00FD6475" w:rsidRDefault="00DD6BC4" w:rsidP="00E63A3D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FD6475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67 416.1</w:t>
            </w:r>
          </w:p>
        </w:tc>
      </w:tr>
    </w:tbl>
    <w:p w14:paraId="3B752433" w14:textId="77777777" w:rsidR="00DD6BC4" w:rsidRPr="00E32238" w:rsidRDefault="00DD6BC4" w:rsidP="00DD6BC4">
      <w:pPr>
        <w:pStyle w:val="abzacixml"/>
      </w:pPr>
    </w:p>
    <w:p w14:paraId="17FA8901" w14:textId="77777777" w:rsidR="00DD6BC4" w:rsidRPr="00E32238" w:rsidRDefault="00DD6BC4" w:rsidP="00DD6BC4">
      <w:pPr>
        <w:pStyle w:val="abzacixml"/>
      </w:pPr>
      <w:r w:rsidRPr="00E32238">
        <w:tab/>
      </w:r>
    </w:p>
    <w:p w14:paraId="0166A1FD" w14:textId="77777777" w:rsidR="00DD6BC4" w:rsidRPr="00E32238" w:rsidRDefault="00DD6BC4" w:rsidP="00DD6BC4">
      <w:pPr>
        <w:pStyle w:val="abzacixml"/>
      </w:pPr>
    </w:p>
    <w:p w14:paraId="59612A58" w14:textId="77777777" w:rsidR="00DD6BC4" w:rsidRPr="0092155D" w:rsidRDefault="00DD6BC4" w:rsidP="00DD6BC4">
      <w:pPr>
        <w:pStyle w:val="abzacixml"/>
        <w:spacing w:line="276" w:lineRule="auto"/>
      </w:pPr>
      <w:r w:rsidRPr="0092155D">
        <w:tab/>
        <w:t>საანგარიშო პერიოდში პროგრამის ფარგლებში განხორციელებული ღონისძიებების მოკლე აღწერა:</w:t>
      </w:r>
    </w:p>
    <w:p w14:paraId="7FA25E16" w14:textId="77777777" w:rsidR="00DD6BC4" w:rsidRPr="0092155D" w:rsidRDefault="00DD6BC4" w:rsidP="00DD6BC4">
      <w:pPr>
        <w:pStyle w:val="abzacixml"/>
        <w:spacing w:line="276" w:lineRule="auto"/>
      </w:pPr>
    </w:p>
    <w:p w14:paraId="130081C8" w14:textId="77777777" w:rsidR="00DD6BC4" w:rsidRPr="00F007DE" w:rsidRDefault="00DD6BC4" w:rsidP="00DD6BC4">
      <w:pPr>
        <w:numPr>
          <w:ilvl w:val="0"/>
          <w:numId w:val="1"/>
        </w:numPr>
        <w:tabs>
          <w:tab w:val="left" w:pos="900"/>
        </w:tabs>
        <w:spacing w:line="276" w:lineRule="auto"/>
        <w:ind w:left="0" w:firstLine="720"/>
        <w:jc w:val="both"/>
        <w:rPr>
          <w:rFonts w:ascii="Sylfaen" w:hAnsi="Sylfaen" w:cs="Sylfaen"/>
          <w:sz w:val="22"/>
          <w:szCs w:val="22"/>
        </w:rPr>
      </w:pPr>
      <w:proofErr w:type="spellStart"/>
      <w:r w:rsidRPr="00F007DE">
        <w:rPr>
          <w:rFonts w:ascii="Sylfaen" w:hAnsi="Sylfaen" w:cs="Sylfaen"/>
          <w:sz w:val="22"/>
          <w:szCs w:val="22"/>
        </w:rPr>
        <w:t>მიმდინარეობდა</w:t>
      </w:r>
      <w:proofErr w:type="spellEnd"/>
      <w:r w:rsidRPr="00F007DE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F007DE">
        <w:rPr>
          <w:rFonts w:ascii="Sylfaen" w:hAnsi="Sylfaen" w:cs="Sylfaen"/>
          <w:sz w:val="22"/>
          <w:szCs w:val="22"/>
        </w:rPr>
        <w:t>დიპლომატიური</w:t>
      </w:r>
      <w:proofErr w:type="spellEnd"/>
      <w:r w:rsidRPr="00F007DE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F007DE">
        <w:rPr>
          <w:rFonts w:ascii="Sylfaen" w:hAnsi="Sylfaen" w:cs="Sylfaen"/>
          <w:sz w:val="22"/>
          <w:szCs w:val="22"/>
        </w:rPr>
        <w:t>მისიების</w:t>
      </w:r>
      <w:proofErr w:type="spellEnd"/>
      <w:r w:rsidRPr="00F007DE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F007DE">
        <w:rPr>
          <w:rFonts w:ascii="Sylfaen" w:hAnsi="Sylfaen" w:cs="Sylfaen"/>
          <w:sz w:val="22"/>
          <w:szCs w:val="22"/>
        </w:rPr>
        <w:t>და</w:t>
      </w:r>
      <w:proofErr w:type="spellEnd"/>
      <w:r w:rsidRPr="00F007DE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F007DE">
        <w:rPr>
          <w:rFonts w:ascii="Sylfaen" w:hAnsi="Sylfaen" w:cs="Sylfaen"/>
          <w:sz w:val="22"/>
          <w:szCs w:val="22"/>
        </w:rPr>
        <w:t>მათი</w:t>
      </w:r>
      <w:proofErr w:type="spellEnd"/>
      <w:r w:rsidRPr="00F007DE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F007DE">
        <w:rPr>
          <w:rFonts w:ascii="Sylfaen" w:hAnsi="Sylfaen" w:cs="Sylfaen"/>
          <w:sz w:val="22"/>
          <w:szCs w:val="22"/>
        </w:rPr>
        <w:t>ხელმძღვანელების</w:t>
      </w:r>
      <w:proofErr w:type="spellEnd"/>
      <w:r w:rsidRPr="00F007DE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F007DE">
        <w:rPr>
          <w:rFonts w:ascii="Sylfaen" w:hAnsi="Sylfaen" w:cs="Sylfaen"/>
          <w:sz w:val="22"/>
          <w:szCs w:val="22"/>
        </w:rPr>
        <w:t>რეზიდენციების</w:t>
      </w:r>
      <w:proofErr w:type="spellEnd"/>
      <w:r w:rsidRPr="00F007DE">
        <w:rPr>
          <w:rFonts w:ascii="Sylfaen" w:hAnsi="Sylfaen" w:cs="Sylfaen"/>
          <w:sz w:val="22"/>
          <w:szCs w:val="22"/>
        </w:rPr>
        <w:t xml:space="preserve">, </w:t>
      </w:r>
      <w:proofErr w:type="spellStart"/>
      <w:r w:rsidRPr="00F007DE">
        <w:rPr>
          <w:rFonts w:ascii="Sylfaen" w:hAnsi="Sylfaen" w:cs="Sylfaen"/>
          <w:sz w:val="22"/>
          <w:szCs w:val="22"/>
        </w:rPr>
        <w:t>ეროვნული</w:t>
      </w:r>
      <w:proofErr w:type="spellEnd"/>
      <w:r w:rsidRPr="00F007DE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F007DE">
        <w:rPr>
          <w:rFonts w:ascii="Sylfaen" w:hAnsi="Sylfaen" w:cs="Sylfaen"/>
          <w:sz w:val="22"/>
          <w:szCs w:val="22"/>
        </w:rPr>
        <w:t>საგანძურისა</w:t>
      </w:r>
      <w:proofErr w:type="spellEnd"/>
      <w:r w:rsidRPr="00F007DE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F007DE">
        <w:rPr>
          <w:rFonts w:ascii="Sylfaen" w:hAnsi="Sylfaen" w:cs="Sylfaen"/>
          <w:sz w:val="22"/>
          <w:szCs w:val="22"/>
        </w:rPr>
        <w:t>და</w:t>
      </w:r>
      <w:proofErr w:type="spellEnd"/>
      <w:r w:rsidRPr="00F007DE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F007DE">
        <w:rPr>
          <w:rFonts w:ascii="Sylfaen" w:hAnsi="Sylfaen" w:cs="Sylfaen"/>
          <w:sz w:val="22"/>
          <w:szCs w:val="22"/>
        </w:rPr>
        <w:t>სხვადასხვა</w:t>
      </w:r>
      <w:proofErr w:type="spellEnd"/>
      <w:r w:rsidRPr="00F007DE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F007DE">
        <w:rPr>
          <w:rFonts w:ascii="Sylfaen" w:hAnsi="Sylfaen" w:cs="Sylfaen"/>
          <w:sz w:val="22"/>
          <w:szCs w:val="22"/>
        </w:rPr>
        <w:t>ობიექტების</w:t>
      </w:r>
      <w:proofErr w:type="spellEnd"/>
      <w:r w:rsidRPr="00F007DE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F007DE">
        <w:rPr>
          <w:rFonts w:ascii="Sylfaen" w:hAnsi="Sylfaen" w:cs="Sylfaen"/>
          <w:sz w:val="22"/>
          <w:szCs w:val="22"/>
        </w:rPr>
        <w:t>დაცვითი</w:t>
      </w:r>
      <w:proofErr w:type="spellEnd"/>
      <w:r w:rsidRPr="00F007DE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F007DE">
        <w:rPr>
          <w:rFonts w:ascii="Sylfaen" w:hAnsi="Sylfaen" w:cs="Sylfaen"/>
          <w:sz w:val="22"/>
          <w:szCs w:val="22"/>
        </w:rPr>
        <w:t>მომსახურებით</w:t>
      </w:r>
      <w:proofErr w:type="spellEnd"/>
      <w:r w:rsidRPr="00F007DE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F007DE">
        <w:rPr>
          <w:rFonts w:ascii="Sylfaen" w:hAnsi="Sylfaen" w:cs="Sylfaen"/>
          <w:sz w:val="22"/>
          <w:szCs w:val="22"/>
        </w:rPr>
        <w:t>უზრუნველყოფა</w:t>
      </w:r>
      <w:proofErr w:type="spellEnd"/>
      <w:r w:rsidRPr="00F007DE">
        <w:rPr>
          <w:rFonts w:ascii="Sylfaen" w:hAnsi="Sylfaen" w:cs="Sylfaen"/>
          <w:sz w:val="22"/>
          <w:szCs w:val="22"/>
        </w:rPr>
        <w:t>;</w:t>
      </w:r>
    </w:p>
    <w:p w14:paraId="157F9F04" w14:textId="77777777" w:rsidR="00DD6BC4" w:rsidRPr="00F007DE" w:rsidRDefault="00DD6BC4" w:rsidP="00DD6BC4">
      <w:pPr>
        <w:numPr>
          <w:ilvl w:val="0"/>
          <w:numId w:val="1"/>
        </w:numPr>
        <w:tabs>
          <w:tab w:val="left" w:pos="900"/>
        </w:tabs>
        <w:spacing w:line="276" w:lineRule="auto"/>
        <w:ind w:left="0" w:firstLine="720"/>
        <w:jc w:val="both"/>
        <w:rPr>
          <w:rFonts w:ascii="Sylfaen" w:hAnsi="Sylfaen" w:cs="Sylfaen"/>
          <w:sz w:val="22"/>
          <w:szCs w:val="22"/>
        </w:rPr>
      </w:pPr>
      <w:proofErr w:type="spellStart"/>
      <w:r w:rsidRPr="00F007DE">
        <w:rPr>
          <w:rFonts w:ascii="Sylfaen" w:hAnsi="Sylfaen" w:cs="Sylfaen"/>
          <w:sz w:val="22"/>
          <w:szCs w:val="22"/>
        </w:rPr>
        <w:t>ობიექტებზე</w:t>
      </w:r>
      <w:proofErr w:type="spellEnd"/>
      <w:r w:rsidRPr="00F007DE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F007DE">
        <w:rPr>
          <w:rFonts w:ascii="Sylfaen" w:hAnsi="Sylfaen" w:cs="Sylfaen"/>
          <w:sz w:val="22"/>
          <w:szCs w:val="22"/>
        </w:rPr>
        <w:t>შექმნილი</w:t>
      </w:r>
      <w:proofErr w:type="spellEnd"/>
      <w:r w:rsidRPr="00F007DE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F007DE">
        <w:rPr>
          <w:rFonts w:ascii="Sylfaen" w:hAnsi="Sylfaen" w:cs="Sylfaen"/>
          <w:sz w:val="22"/>
          <w:szCs w:val="22"/>
        </w:rPr>
        <w:t>სიტუაციებიდან</w:t>
      </w:r>
      <w:proofErr w:type="spellEnd"/>
      <w:r w:rsidRPr="00F007DE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F007DE">
        <w:rPr>
          <w:rFonts w:ascii="Sylfaen" w:hAnsi="Sylfaen" w:cs="Sylfaen"/>
          <w:sz w:val="22"/>
          <w:szCs w:val="22"/>
        </w:rPr>
        <w:t>გამომდინარე</w:t>
      </w:r>
      <w:proofErr w:type="spellEnd"/>
      <w:r w:rsidRPr="00F007DE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F007DE">
        <w:rPr>
          <w:rFonts w:ascii="Sylfaen" w:hAnsi="Sylfaen" w:cs="Sylfaen"/>
          <w:sz w:val="22"/>
          <w:szCs w:val="22"/>
        </w:rPr>
        <w:t>საჭიროების</w:t>
      </w:r>
      <w:proofErr w:type="spellEnd"/>
      <w:r w:rsidRPr="00F007DE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F007DE">
        <w:rPr>
          <w:rFonts w:ascii="Sylfaen" w:hAnsi="Sylfaen" w:cs="Sylfaen"/>
          <w:sz w:val="22"/>
          <w:szCs w:val="22"/>
        </w:rPr>
        <w:t>შემთხვევებში</w:t>
      </w:r>
      <w:proofErr w:type="spellEnd"/>
      <w:r w:rsidRPr="00F007DE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F007DE">
        <w:rPr>
          <w:rFonts w:ascii="Sylfaen" w:hAnsi="Sylfaen" w:cs="Sylfaen"/>
          <w:sz w:val="22"/>
          <w:szCs w:val="22"/>
        </w:rPr>
        <w:t>ხდებოდა</w:t>
      </w:r>
      <w:proofErr w:type="spellEnd"/>
      <w:r w:rsidRPr="00F007DE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F007DE">
        <w:rPr>
          <w:rFonts w:ascii="Sylfaen" w:hAnsi="Sylfaen" w:cs="Sylfaen"/>
          <w:sz w:val="22"/>
          <w:szCs w:val="22"/>
        </w:rPr>
        <w:t>ოპერატიული</w:t>
      </w:r>
      <w:proofErr w:type="spellEnd"/>
      <w:r w:rsidRPr="00F007DE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F007DE">
        <w:rPr>
          <w:rFonts w:ascii="Sylfaen" w:hAnsi="Sylfaen" w:cs="Sylfaen"/>
          <w:sz w:val="22"/>
          <w:szCs w:val="22"/>
        </w:rPr>
        <w:t>რეაგირების</w:t>
      </w:r>
      <w:proofErr w:type="spellEnd"/>
      <w:r w:rsidRPr="00F007DE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F007DE">
        <w:rPr>
          <w:rFonts w:ascii="Sylfaen" w:hAnsi="Sylfaen" w:cs="Sylfaen"/>
          <w:sz w:val="22"/>
          <w:szCs w:val="22"/>
        </w:rPr>
        <w:t>ჯგუფების</w:t>
      </w:r>
      <w:proofErr w:type="spellEnd"/>
      <w:r w:rsidRPr="00F007DE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F007DE">
        <w:rPr>
          <w:rFonts w:ascii="Sylfaen" w:hAnsi="Sylfaen" w:cs="Sylfaen"/>
          <w:sz w:val="22"/>
          <w:szCs w:val="22"/>
        </w:rPr>
        <w:t>გასვლა</w:t>
      </w:r>
      <w:proofErr w:type="spellEnd"/>
      <w:r w:rsidRPr="00F007DE">
        <w:rPr>
          <w:rFonts w:ascii="Sylfaen" w:hAnsi="Sylfaen" w:cs="Sylfaen"/>
          <w:sz w:val="22"/>
          <w:szCs w:val="22"/>
        </w:rPr>
        <w:t xml:space="preserve">, </w:t>
      </w:r>
      <w:r w:rsidRPr="00F007DE">
        <w:rPr>
          <w:rFonts w:ascii="Sylfaen" w:hAnsi="Sylfaen" w:cs="Sylfaen"/>
          <w:sz w:val="22"/>
          <w:szCs w:val="22"/>
          <w:lang w:val="ka-GE"/>
        </w:rPr>
        <w:t>საანგარიშო პერიოდში</w:t>
      </w:r>
      <w:r w:rsidRPr="00F007DE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F007DE">
        <w:rPr>
          <w:rFonts w:ascii="Sylfaen" w:hAnsi="Sylfaen" w:cs="Sylfaen"/>
          <w:sz w:val="22"/>
          <w:szCs w:val="22"/>
        </w:rPr>
        <w:t>განხორციელდა</w:t>
      </w:r>
      <w:proofErr w:type="spellEnd"/>
      <w:r w:rsidRPr="00F007DE">
        <w:rPr>
          <w:rFonts w:ascii="Sylfaen" w:hAnsi="Sylfaen" w:cs="Sylfaen"/>
          <w:sz w:val="22"/>
          <w:szCs w:val="22"/>
        </w:rPr>
        <w:t xml:space="preserve"> </w:t>
      </w:r>
      <w:r w:rsidRPr="00F007DE">
        <w:rPr>
          <w:rFonts w:ascii="Sylfaen" w:hAnsi="Sylfaen" w:cs="Sylfaen"/>
          <w:b/>
          <w:sz w:val="22"/>
          <w:szCs w:val="22"/>
        </w:rPr>
        <w:t>80 308</w:t>
      </w:r>
      <w:r w:rsidRPr="00F007DE">
        <w:rPr>
          <w:sz w:val="22"/>
          <w:szCs w:val="22"/>
        </w:rPr>
        <w:t xml:space="preserve"> </w:t>
      </w:r>
      <w:proofErr w:type="spellStart"/>
      <w:r w:rsidRPr="00F007DE">
        <w:rPr>
          <w:rFonts w:ascii="Sylfaen" w:hAnsi="Sylfaen" w:cs="Sylfaen"/>
          <w:sz w:val="22"/>
          <w:szCs w:val="22"/>
        </w:rPr>
        <w:t>გასვლა</w:t>
      </w:r>
      <w:proofErr w:type="spellEnd"/>
      <w:r w:rsidRPr="00F007DE">
        <w:rPr>
          <w:rFonts w:ascii="Sylfaen" w:hAnsi="Sylfaen" w:cs="Sylfaen"/>
          <w:sz w:val="22"/>
          <w:szCs w:val="22"/>
        </w:rPr>
        <w:t>;</w:t>
      </w:r>
      <w:r w:rsidRPr="00F007DE">
        <w:rPr>
          <w:rFonts w:ascii="Sylfaen" w:hAnsi="Sylfaen" w:cs="Sylfaen"/>
          <w:sz w:val="22"/>
          <w:szCs w:val="22"/>
          <w:lang w:val="ka-GE"/>
        </w:rPr>
        <w:t xml:space="preserve"> </w:t>
      </w:r>
    </w:p>
    <w:p w14:paraId="5C040942" w14:textId="77777777" w:rsidR="00DD6BC4" w:rsidRPr="00F007DE" w:rsidRDefault="00DD6BC4" w:rsidP="00DD6BC4">
      <w:pPr>
        <w:numPr>
          <w:ilvl w:val="0"/>
          <w:numId w:val="1"/>
        </w:numPr>
        <w:tabs>
          <w:tab w:val="left" w:pos="900"/>
        </w:tabs>
        <w:spacing w:line="276" w:lineRule="auto"/>
        <w:ind w:left="0" w:firstLine="720"/>
        <w:jc w:val="both"/>
        <w:rPr>
          <w:rFonts w:ascii="Sylfaen" w:hAnsi="Sylfaen" w:cs="Sylfaen"/>
          <w:sz w:val="22"/>
          <w:szCs w:val="22"/>
        </w:rPr>
      </w:pPr>
      <w:proofErr w:type="spellStart"/>
      <w:r w:rsidRPr="00F007DE">
        <w:rPr>
          <w:rFonts w:ascii="Sylfaen" w:hAnsi="Sylfaen" w:cs="Sylfaen"/>
          <w:sz w:val="22"/>
          <w:szCs w:val="22"/>
        </w:rPr>
        <w:t>მიმდინარეობდა</w:t>
      </w:r>
      <w:proofErr w:type="spellEnd"/>
      <w:r w:rsidRPr="00F007DE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F007DE">
        <w:rPr>
          <w:rFonts w:ascii="Sylfaen" w:hAnsi="Sylfaen" w:cs="Sylfaen"/>
          <w:sz w:val="22"/>
          <w:szCs w:val="22"/>
        </w:rPr>
        <w:t>განსაკუთრებული</w:t>
      </w:r>
      <w:proofErr w:type="spellEnd"/>
      <w:r w:rsidRPr="00F007DE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F007DE">
        <w:rPr>
          <w:rFonts w:ascii="Sylfaen" w:hAnsi="Sylfaen" w:cs="Sylfaen"/>
          <w:sz w:val="22"/>
          <w:szCs w:val="22"/>
        </w:rPr>
        <w:t>მნიშვნელობის</w:t>
      </w:r>
      <w:proofErr w:type="spellEnd"/>
      <w:r w:rsidRPr="00F007DE">
        <w:rPr>
          <w:rFonts w:ascii="Sylfaen" w:hAnsi="Sylfaen" w:cs="Sylfaen"/>
          <w:sz w:val="22"/>
          <w:szCs w:val="22"/>
          <w:lang w:val="ka-GE"/>
        </w:rPr>
        <w:t xml:space="preserve">, არაგაბარიტული, სახიფათო მოძრავი </w:t>
      </w:r>
      <w:proofErr w:type="spellStart"/>
      <w:proofErr w:type="gramStart"/>
      <w:r w:rsidRPr="00F007DE">
        <w:rPr>
          <w:rFonts w:ascii="Sylfaen" w:hAnsi="Sylfaen" w:cs="Sylfaen"/>
          <w:sz w:val="22"/>
          <w:szCs w:val="22"/>
        </w:rPr>
        <w:t>ტვირთების</w:t>
      </w:r>
      <w:proofErr w:type="spellEnd"/>
      <w:r w:rsidRPr="00F007DE">
        <w:rPr>
          <w:rFonts w:ascii="Sylfaen" w:hAnsi="Sylfaen" w:cs="Sylfaen"/>
          <w:sz w:val="22"/>
          <w:szCs w:val="22"/>
        </w:rPr>
        <w:t xml:space="preserve">  </w:t>
      </w:r>
      <w:proofErr w:type="spellStart"/>
      <w:r w:rsidRPr="00F007DE">
        <w:rPr>
          <w:rFonts w:ascii="Sylfaen" w:hAnsi="Sylfaen" w:cs="Sylfaen"/>
          <w:sz w:val="22"/>
          <w:szCs w:val="22"/>
        </w:rPr>
        <w:t>დაცვა</w:t>
      </w:r>
      <w:proofErr w:type="gramEnd"/>
      <w:r w:rsidRPr="00F007DE">
        <w:rPr>
          <w:rFonts w:ascii="Sylfaen" w:hAnsi="Sylfaen" w:cs="Sylfaen"/>
          <w:sz w:val="22"/>
          <w:szCs w:val="22"/>
        </w:rPr>
        <w:t>-გაცილება</w:t>
      </w:r>
      <w:proofErr w:type="spellEnd"/>
      <w:r w:rsidRPr="00F007DE">
        <w:rPr>
          <w:rFonts w:ascii="Sylfaen" w:hAnsi="Sylfaen" w:cs="Sylfaen"/>
          <w:sz w:val="22"/>
          <w:szCs w:val="22"/>
          <w:lang w:val="ka-GE"/>
        </w:rPr>
        <w:t>, ფულადი სახსრებისა და სხვა ფასეულობათა გადაზიდვა (ინკასაცია)</w:t>
      </w:r>
      <w:r w:rsidRPr="00F007DE">
        <w:rPr>
          <w:rFonts w:ascii="Sylfaen" w:hAnsi="Sylfaen" w:cs="Sylfaen"/>
          <w:sz w:val="22"/>
          <w:szCs w:val="22"/>
        </w:rPr>
        <w:t>;</w:t>
      </w:r>
    </w:p>
    <w:p w14:paraId="21E41AA5" w14:textId="77777777" w:rsidR="00DD6BC4" w:rsidRPr="00F007DE" w:rsidRDefault="00DD6BC4" w:rsidP="00DD6BC4">
      <w:pPr>
        <w:numPr>
          <w:ilvl w:val="0"/>
          <w:numId w:val="1"/>
        </w:numPr>
        <w:tabs>
          <w:tab w:val="left" w:pos="900"/>
        </w:tabs>
        <w:spacing w:line="276" w:lineRule="auto"/>
        <w:ind w:left="0" w:firstLine="720"/>
        <w:jc w:val="both"/>
        <w:rPr>
          <w:rFonts w:ascii="Sylfaen" w:hAnsi="Sylfaen" w:cs="Sylfaen"/>
          <w:sz w:val="22"/>
          <w:szCs w:val="22"/>
        </w:rPr>
      </w:pPr>
      <w:proofErr w:type="spellStart"/>
      <w:r w:rsidRPr="00F007DE">
        <w:rPr>
          <w:rFonts w:ascii="Sylfaen" w:hAnsi="Sylfaen" w:cs="Sylfaen"/>
          <w:sz w:val="22"/>
          <w:szCs w:val="22"/>
        </w:rPr>
        <w:t>გარემონტდა</w:t>
      </w:r>
      <w:proofErr w:type="spellEnd"/>
      <w:r w:rsidRPr="00F007DE">
        <w:rPr>
          <w:rFonts w:ascii="Sylfaen" w:hAnsi="Sylfaen"/>
          <w:sz w:val="22"/>
          <w:szCs w:val="22"/>
        </w:rPr>
        <w:t xml:space="preserve"> </w:t>
      </w:r>
      <w:proofErr w:type="spellStart"/>
      <w:r w:rsidRPr="00F007DE">
        <w:rPr>
          <w:rFonts w:ascii="Sylfaen" w:hAnsi="Sylfaen" w:cs="Sylfaen"/>
          <w:sz w:val="22"/>
          <w:szCs w:val="22"/>
        </w:rPr>
        <w:t>დიპლომატიური</w:t>
      </w:r>
      <w:proofErr w:type="spellEnd"/>
      <w:r w:rsidRPr="00F007DE">
        <w:rPr>
          <w:rFonts w:ascii="Sylfaen" w:hAnsi="Sylfaen"/>
          <w:sz w:val="22"/>
          <w:szCs w:val="22"/>
        </w:rPr>
        <w:t xml:space="preserve"> </w:t>
      </w:r>
      <w:proofErr w:type="spellStart"/>
      <w:r w:rsidRPr="00F007DE">
        <w:rPr>
          <w:rFonts w:ascii="Sylfaen" w:hAnsi="Sylfaen" w:cs="Sylfaen"/>
          <w:sz w:val="22"/>
          <w:szCs w:val="22"/>
        </w:rPr>
        <w:t>მისიების</w:t>
      </w:r>
      <w:proofErr w:type="spellEnd"/>
      <w:r w:rsidRPr="00F007DE">
        <w:rPr>
          <w:rFonts w:ascii="Sylfaen" w:hAnsi="Sylfaen"/>
          <w:sz w:val="22"/>
          <w:szCs w:val="22"/>
        </w:rPr>
        <w:t xml:space="preserve">, </w:t>
      </w:r>
      <w:proofErr w:type="spellStart"/>
      <w:r w:rsidRPr="00F007DE">
        <w:rPr>
          <w:rFonts w:ascii="Sylfaen" w:hAnsi="Sylfaen" w:cs="Sylfaen"/>
          <w:sz w:val="22"/>
          <w:szCs w:val="22"/>
        </w:rPr>
        <w:t>მათი</w:t>
      </w:r>
      <w:proofErr w:type="spellEnd"/>
      <w:r w:rsidRPr="00F007DE">
        <w:rPr>
          <w:rFonts w:ascii="Sylfaen" w:hAnsi="Sylfaen"/>
          <w:sz w:val="22"/>
          <w:szCs w:val="22"/>
        </w:rPr>
        <w:t xml:space="preserve"> </w:t>
      </w:r>
      <w:proofErr w:type="spellStart"/>
      <w:r w:rsidRPr="00F007DE">
        <w:rPr>
          <w:rFonts w:ascii="Sylfaen" w:hAnsi="Sylfaen" w:cs="Sylfaen"/>
          <w:sz w:val="22"/>
          <w:szCs w:val="22"/>
        </w:rPr>
        <w:t>ხელმძღვანელების</w:t>
      </w:r>
      <w:proofErr w:type="spellEnd"/>
      <w:r w:rsidRPr="00F007DE">
        <w:rPr>
          <w:rFonts w:ascii="Sylfaen" w:hAnsi="Sylfaen"/>
          <w:sz w:val="22"/>
          <w:szCs w:val="22"/>
        </w:rPr>
        <w:t xml:space="preserve"> </w:t>
      </w:r>
      <w:proofErr w:type="spellStart"/>
      <w:r w:rsidRPr="00F007DE">
        <w:rPr>
          <w:rFonts w:ascii="Sylfaen" w:hAnsi="Sylfaen" w:cs="Sylfaen"/>
          <w:sz w:val="22"/>
          <w:szCs w:val="22"/>
        </w:rPr>
        <w:t>რეზიდენციების</w:t>
      </w:r>
      <w:proofErr w:type="spellEnd"/>
      <w:r w:rsidRPr="00F007DE">
        <w:rPr>
          <w:rFonts w:ascii="Sylfaen" w:hAnsi="Sylfaen"/>
          <w:sz w:val="22"/>
          <w:szCs w:val="22"/>
        </w:rPr>
        <w:t xml:space="preserve">, </w:t>
      </w:r>
      <w:proofErr w:type="spellStart"/>
      <w:r w:rsidRPr="00F007DE">
        <w:rPr>
          <w:rFonts w:ascii="Sylfaen" w:hAnsi="Sylfaen" w:cs="Sylfaen"/>
          <w:sz w:val="22"/>
          <w:szCs w:val="22"/>
        </w:rPr>
        <w:t>ეროვნული</w:t>
      </w:r>
      <w:proofErr w:type="spellEnd"/>
      <w:r w:rsidRPr="00F007DE">
        <w:rPr>
          <w:rFonts w:ascii="Sylfaen" w:hAnsi="Sylfaen"/>
          <w:sz w:val="22"/>
          <w:szCs w:val="22"/>
        </w:rPr>
        <w:t xml:space="preserve"> </w:t>
      </w:r>
      <w:proofErr w:type="spellStart"/>
      <w:r w:rsidRPr="00F007DE">
        <w:rPr>
          <w:rFonts w:ascii="Sylfaen" w:hAnsi="Sylfaen" w:cs="Sylfaen"/>
          <w:sz w:val="22"/>
          <w:szCs w:val="22"/>
        </w:rPr>
        <w:t>საგანძურისა</w:t>
      </w:r>
      <w:proofErr w:type="spellEnd"/>
      <w:r w:rsidRPr="00F007DE">
        <w:rPr>
          <w:rFonts w:ascii="Sylfaen" w:hAnsi="Sylfaen"/>
          <w:sz w:val="22"/>
          <w:szCs w:val="22"/>
        </w:rPr>
        <w:t xml:space="preserve"> </w:t>
      </w:r>
      <w:proofErr w:type="spellStart"/>
      <w:r w:rsidRPr="00F007DE">
        <w:rPr>
          <w:rFonts w:ascii="Sylfaen" w:hAnsi="Sylfaen" w:cs="Sylfaen"/>
          <w:sz w:val="22"/>
          <w:szCs w:val="22"/>
        </w:rPr>
        <w:t>და</w:t>
      </w:r>
      <w:proofErr w:type="spellEnd"/>
      <w:r w:rsidRPr="00F007DE">
        <w:rPr>
          <w:rFonts w:ascii="Sylfaen" w:hAnsi="Sylfaen"/>
          <w:sz w:val="22"/>
          <w:szCs w:val="22"/>
        </w:rPr>
        <w:t xml:space="preserve"> </w:t>
      </w:r>
      <w:proofErr w:type="spellStart"/>
      <w:r w:rsidRPr="00F007DE">
        <w:rPr>
          <w:rFonts w:ascii="Sylfaen" w:hAnsi="Sylfaen" w:cs="Sylfaen"/>
          <w:sz w:val="22"/>
          <w:szCs w:val="22"/>
        </w:rPr>
        <w:t>სხვადასხვა</w:t>
      </w:r>
      <w:proofErr w:type="spellEnd"/>
      <w:r w:rsidRPr="00F007DE">
        <w:rPr>
          <w:rFonts w:ascii="Sylfaen" w:hAnsi="Sylfaen"/>
          <w:sz w:val="22"/>
          <w:szCs w:val="22"/>
        </w:rPr>
        <w:t xml:space="preserve"> </w:t>
      </w:r>
      <w:proofErr w:type="spellStart"/>
      <w:r w:rsidRPr="00F007DE">
        <w:rPr>
          <w:rFonts w:ascii="Sylfaen" w:hAnsi="Sylfaen" w:cs="Sylfaen"/>
          <w:sz w:val="22"/>
          <w:szCs w:val="22"/>
        </w:rPr>
        <w:t>დასაცავი</w:t>
      </w:r>
      <w:proofErr w:type="spellEnd"/>
      <w:r w:rsidRPr="00F007DE">
        <w:rPr>
          <w:rFonts w:ascii="Sylfaen" w:hAnsi="Sylfaen"/>
          <w:sz w:val="22"/>
          <w:szCs w:val="22"/>
        </w:rPr>
        <w:t xml:space="preserve"> </w:t>
      </w:r>
      <w:proofErr w:type="spellStart"/>
      <w:r w:rsidRPr="00F007DE">
        <w:rPr>
          <w:rFonts w:ascii="Sylfaen" w:hAnsi="Sylfaen" w:cs="Sylfaen"/>
          <w:sz w:val="22"/>
          <w:szCs w:val="22"/>
        </w:rPr>
        <w:t>ობიექტების</w:t>
      </w:r>
      <w:proofErr w:type="spellEnd"/>
      <w:r w:rsidRPr="00F007DE">
        <w:rPr>
          <w:rFonts w:ascii="Sylfaen" w:hAnsi="Sylfaen"/>
          <w:sz w:val="22"/>
          <w:szCs w:val="22"/>
        </w:rPr>
        <w:t xml:space="preserve"> </w:t>
      </w:r>
      <w:proofErr w:type="spellStart"/>
      <w:r w:rsidRPr="00F007DE">
        <w:rPr>
          <w:rFonts w:ascii="Sylfaen" w:hAnsi="Sylfaen" w:cs="Sylfaen"/>
          <w:sz w:val="22"/>
          <w:szCs w:val="22"/>
        </w:rPr>
        <w:t>დასაცავად</w:t>
      </w:r>
      <w:proofErr w:type="spellEnd"/>
      <w:r w:rsidRPr="00F007DE">
        <w:rPr>
          <w:rFonts w:ascii="Sylfaen" w:hAnsi="Sylfaen"/>
          <w:sz w:val="22"/>
          <w:szCs w:val="22"/>
        </w:rPr>
        <w:t xml:space="preserve"> </w:t>
      </w:r>
      <w:proofErr w:type="spellStart"/>
      <w:r w:rsidRPr="00F007DE">
        <w:rPr>
          <w:rFonts w:ascii="Sylfaen" w:hAnsi="Sylfaen" w:cs="Sylfaen"/>
          <w:sz w:val="22"/>
          <w:szCs w:val="22"/>
        </w:rPr>
        <w:t>საჭირო</w:t>
      </w:r>
      <w:proofErr w:type="spellEnd"/>
      <w:r w:rsidRPr="00F007DE">
        <w:rPr>
          <w:rFonts w:ascii="Sylfaen" w:hAnsi="Sylfaen"/>
          <w:sz w:val="22"/>
          <w:szCs w:val="22"/>
        </w:rPr>
        <w:t xml:space="preserve"> </w:t>
      </w:r>
      <w:r w:rsidRPr="00DF7B37">
        <w:rPr>
          <w:rFonts w:ascii="Sylfaen" w:hAnsi="Sylfaen"/>
          <w:b/>
          <w:sz w:val="22"/>
          <w:szCs w:val="22"/>
          <w:lang w:val="ka-GE"/>
        </w:rPr>
        <w:t>52</w:t>
      </w:r>
      <w:r w:rsidRPr="00F007DE">
        <w:rPr>
          <w:rFonts w:ascii="Sylfaen" w:hAnsi="Sylfaen"/>
          <w:sz w:val="22"/>
          <w:szCs w:val="22"/>
        </w:rPr>
        <w:t xml:space="preserve"> </w:t>
      </w:r>
      <w:proofErr w:type="spellStart"/>
      <w:r w:rsidRPr="00F007DE">
        <w:rPr>
          <w:rFonts w:ascii="Sylfaen" w:hAnsi="Sylfaen" w:cs="Sylfaen"/>
          <w:sz w:val="22"/>
          <w:szCs w:val="22"/>
        </w:rPr>
        <w:t>ცალი</w:t>
      </w:r>
      <w:proofErr w:type="spellEnd"/>
      <w:r w:rsidRPr="00F007DE">
        <w:rPr>
          <w:rFonts w:ascii="Sylfaen" w:hAnsi="Sylfaen"/>
          <w:sz w:val="22"/>
          <w:szCs w:val="22"/>
        </w:rPr>
        <w:t xml:space="preserve"> </w:t>
      </w:r>
      <w:proofErr w:type="spellStart"/>
      <w:r w:rsidRPr="00F007DE">
        <w:rPr>
          <w:rFonts w:ascii="Sylfaen" w:hAnsi="Sylfaen" w:cs="Sylfaen"/>
          <w:sz w:val="22"/>
          <w:szCs w:val="22"/>
        </w:rPr>
        <w:t>დაცვის</w:t>
      </w:r>
      <w:proofErr w:type="spellEnd"/>
      <w:r w:rsidRPr="00F007DE">
        <w:rPr>
          <w:rFonts w:ascii="Sylfaen" w:hAnsi="Sylfaen"/>
          <w:sz w:val="22"/>
          <w:szCs w:val="22"/>
        </w:rPr>
        <w:t xml:space="preserve"> </w:t>
      </w:r>
      <w:proofErr w:type="spellStart"/>
      <w:r w:rsidRPr="00F007DE">
        <w:rPr>
          <w:rFonts w:ascii="Sylfaen" w:hAnsi="Sylfaen" w:cs="Sylfaen"/>
          <w:sz w:val="22"/>
          <w:szCs w:val="22"/>
        </w:rPr>
        <w:t>საგუშაგო</w:t>
      </w:r>
      <w:proofErr w:type="spellEnd"/>
      <w:r w:rsidRPr="00F007DE">
        <w:rPr>
          <w:rFonts w:ascii="Sylfaen" w:hAnsi="Sylfaen"/>
          <w:sz w:val="22"/>
          <w:szCs w:val="22"/>
        </w:rPr>
        <w:t xml:space="preserve"> </w:t>
      </w:r>
      <w:proofErr w:type="spellStart"/>
      <w:r w:rsidRPr="00F007DE">
        <w:rPr>
          <w:rFonts w:ascii="Sylfaen" w:hAnsi="Sylfaen" w:cs="Sylfaen"/>
          <w:sz w:val="22"/>
          <w:szCs w:val="22"/>
        </w:rPr>
        <w:t>ჯიხური</w:t>
      </w:r>
      <w:proofErr w:type="spellEnd"/>
      <w:r w:rsidRPr="00F007DE">
        <w:rPr>
          <w:rFonts w:ascii="Sylfaen" w:hAnsi="Sylfaen"/>
          <w:sz w:val="22"/>
          <w:szCs w:val="22"/>
        </w:rPr>
        <w:t>;</w:t>
      </w:r>
    </w:p>
    <w:p w14:paraId="46DEF479" w14:textId="77777777" w:rsidR="00DD6BC4" w:rsidRPr="0092155D" w:rsidRDefault="00DD6BC4" w:rsidP="00DD6BC4">
      <w:pPr>
        <w:pStyle w:val="abzacixml"/>
        <w:numPr>
          <w:ilvl w:val="0"/>
          <w:numId w:val="1"/>
        </w:numPr>
        <w:tabs>
          <w:tab w:val="left" w:pos="900"/>
        </w:tabs>
        <w:spacing w:line="276" w:lineRule="auto"/>
        <w:ind w:left="0" w:firstLine="720"/>
      </w:pPr>
      <w:r w:rsidRPr="0092155D">
        <w:t>ოპერატიული რეაგირების ჯგუფების და მოძრავი ტვირთების დაცვა-გაცილებისათვის 202</w:t>
      </w:r>
      <w:r w:rsidRPr="0092155D">
        <w:rPr>
          <w:lang w:val="en-US"/>
        </w:rPr>
        <w:t xml:space="preserve">1 </w:t>
      </w:r>
      <w:r w:rsidRPr="0092155D">
        <w:t xml:space="preserve">წლის იანვრის თვეში განხორციელდა 1 478 000 ლარის ღირებულების </w:t>
      </w:r>
      <w:r w:rsidRPr="0092155D">
        <w:lastRenderedPageBreak/>
        <w:t xml:space="preserve">25 ერთეული მსუბუქი ავტომანქანის (შკოდა „octavia“ – 20 ერთეული, შკოდა „scala“ – 5 ერთეული) შესყიდვა. </w:t>
      </w:r>
    </w:p>
    <w:p w14:paraId="72559933" w14:textId="77777777" w:rsidR="00DD6BC4" w:rsidRPr="0092155D" w:rsidRDefault="00DD6BC4" w:rsidP="00DD6BC4">
      <w:pPr>
        <w:pStyle w:val="abzacixml"/>
        <w:numPr>
          <w:ilvl w:val="0"/>
          <w:numId w:val="1"/>
        </w:numPr>
        <w:tabs>
          <w:tab w:val="left" w:pos="900"/>
        </w:tabs>
        <w:spacing w:line="276" w:lineRule="auto"/>
        <w:ind w:left="0" w:firstLine="720"/>
      </w:pPr>
      <w:r w:rsidRPr="0092155D">
        <w:t>საინკასაციო, დაჯავშნულ ავტომანქანებში დასამონტაჟებლად შეძენილია 92 ცალი ვიდეოკამერა და 69 ჩამწერი, რომლის მეშვეობითაც ხორციელდება მეთვალყურეობა მანქანის წინა, გვერდითა და უკანა პერიმეტრის, ასევე, მანქანის კაფსულის, სადაც განთავსებულია ეკიპაჟი და საინკასაციო ჩანთები.</w:t>
      </w:r>
    </w:p>
    <w:p w14:paraId="58E33229" w14:textId="77777777" w:rsidR="00DD6BC4" w:rsidRPr="0092155D" w:rsidRDefault="00DD6BC4" w:rsidP="00DD6BC4">
      <w:pPr>
        <w:pStyle w:val="abzacixml"/>
        <w:numPr>
          <w:ilvl w:val="0"/>
          <w:numId w:val="1"/>
        </w:numPr>
        <w:tabs>
          <w:tab w:val="left" w:pos="900"/>
        </w:tabs>
        <w:spacing w:line="276" w:lineRule="auto"/>
        <w:ind w:left="0" w:firstLine="720"/>
      </w:pPr>
      <w:r w:rsidRPr="0092155D">
        <w:t xml:space="preserve">შეძენილია 5 ცალი სერვერი.  </w:t>
      </w:r>
    </w:p>
    <w:p w14:paraId="3D113E5B" w14:textId="77777777" w:rsidR="005C0988" w:rsidRDefault="00DD6BC4" w:rsidP="00DD6BC4">
      <w:pPr>
        <w:pStyle w:val="abzacixml"/>
        <w:numPr>
          <w:ilvl w:val="0"/>
          <w:numId w:val="1"/>
        </w:numPr>
        <w:tabs>
          <w:tab w:val="left" w:pos="900"/>
        </w:tabs>
        <w:spacing w:line="276" w:lineRule="auto"/>
        <w:ind w:left="0" w:firstLine="720"/>
        <w:rPr>
          <w:b/>
        </w:rPr>
      </w:pPr>
      <w:r w:rsidRPr="00726D21">
        <w:rPr>
          <w:b/>
        </w:rPr>
        <w:t>განხორციელდა ცენტრალური სადისპეჩერო პუნქტისთვის 373 305 ლარის ღირებულების ოპერატიული მართვის სადისპეჩერო კონსოლის დანერგვა.</w:t>
      </w:r>
    </w:p>
    <w:p w14:paraId="1F0839D2" w14:textId="5E42A06C" w:rsidR="00DD6BC4" w:rsidRPr="00726D21" w:rsidRDefault="00DD6BC4" w:rsidP="00DD6BC4">
      <w:pPr>
        <w:pStyle w:val="abzacixml"/>
        <w:numPr>
          <w:ilvl w:val="0"/>
          <w:numId w:val="1"/>
        </w:numPr>
        <w:tabs>
          <w:tab w:val="left" w:pos="900"/>
        </w:tabs>
        <w:spacing w:line="276" w:lineRule="auto"/>
        <w:ind w:left="0" w:firstLine="720"/>
        <w:rPr>
          <w:b/>
        </w:rPr>
      </w:pPr>
      <w:bookmarkStart w:id="0" w:name="_GoBack"/>
      <w:r w:rsidRPr="00726D21">
        <w:rPr>
          <w:b/>
        </w:rPr>
        <w:t xml:space="preserve">ოპერატიული რეაგირების ჯგუფების, დასაცავი ობიექტებისა და ფულადი სახსრებისა და სხვა ფასეულობათა გადაზიდვა-ინკასირებისთვის 2021 წლის მაისში განხორციელდა  30 ერთეული ოპერატიული დანიშნულების, სპეციალიზირებული (პიკაპი) ტიპის ავტომანქანის შესყიდვა. </w:t>
      </w:r>
      <w:r>
        <w:rPr>
          <w:b/>
        </w:rPr>
        <w:t xml:space="preserve">საანგარიშო პერიოდში განხორციელდა </w:t>
      </w:r>
      <w:r w:rsidRPr="00726D21">
        <w:rPr>
          <w:b/>
        </w:rPr>
        <w:t>ღირებულების 50 % -  ავანსის სახით გადარიც</w:t>
      </w:r>
      <w:r>
        <w:rPr>
          <w:b/>
        </w:rPr>
        <w:t>ხვა</w:t>
      </w:r>
      <w:r w:rsidRPr="00726D21">
        <w:rPr>
          <w:b/>
        </w:rPr>
        <w:t>.</w:t>
      </w:r>
    </w:p>
    <w:bookmarkEnd w:id="0"/>
    <w:p w14:paraId="199EE87C" w14:textId="7E9862E9" w:rsidR="00DD6BC4" w:rsidRPr="0092155D" w:rsidRDefault="00DD6BC4" w:rsidP="00DD6BC4">
      <w:pPr>
        <w:pStyle w:val="abzacixml"/>
        <w:numPr>
          <w:ilvl w:val="0"/>
          <w:numId w:val="1"/>
        </w:numPr>
        <w:tabs>
          <w:tab w:val="left" w:pos="900"/>
        </w:tabs>
        <w:spacing w:line="276" w:lineRule="auto"/>
        <w:ind w:left="0" w:firstLine="720"/>
        <w:rPr>
          <w:b/>
        </w:rPr>
      </w:pPr>
      <w:r w:rsidRPr="0092155D">
        <w:rPr>
          <w:b/>
        </w:rPr>
        <w:t>შეძენილია 1 ცალი კომპიუტერის ქსელური ეკრანი.</w:t>
      </w:r>
    </w:p>
    <w:p w14:paraId="0049A38F" w14:textId="77777777" w:rsidR="00DD6BC4" w:rsidRPr="0092155D" w:rsidRDefault="00DD6BC4" w:rsidP="00DD6BC4">
      <w:pPr>
        <w:pStyle w:val="abzacixml"/>
        <w:numPr>
          <w:ilvl w:val="0"/>
          <w:numId w:val="1"/>
        </w:numPr>
        <w:tabs>
          <w:tab w:val="left" w:pos="900"/>
        </w:tabs>
        <w:spacing w:line="276" w:lineRule="auto"/>
        <w:ind w:left="0" w:firstLine="720"/>
        <w:rPr>
          <w:b/>
        </w:rPr>
      </w:pPr>
      <w:r w:rsidRPr="0092155D">
        <w:rPr>
          <w:b/>
        </w:rPr>
        <w:t>განხორციელდა</w:t>
      </w:r>
      <w:r>
        <w:rPr>
          <w:b/>
        </w:rPr>
        <w:t xml:space="preserve"> კავშირგაბმულობის</w:t>
      </w:r>
      <w:r w:rsidRPr="0092155D">
        <w:rPr>
          <w:b/>
        </w:rPr>
        <w:t xml:space="preserve"> (AES) ცენტრალური მიმღები კომპლექტის შესყიდვა.</w:t>
      </w:r>
    </w:p>
    <w:p w14:paraId="24145581" w14:textId="77777777" w:rsidR="00DD6BC4" w:rsidRPr="0092155D" w:rsidRDefault="00DD6BC4" w:rsidP="00DD6BC4">
      <w:pPr>
        <w:pStyle w:val="abzacixml"/>
        <w:spacing w:line="276" w:lineRule="auto"/>
        <w:ind w:left="720" w:firstLine="0"/>
      </w:pPr>
    </w:p>
    <w:p w14:paraId="3B210451" w14:textId="77777777" w:rsidR="00DD6BC4" w:rsidRPr="00163D3A" w:rsidRDefault="00DD6BC4" w:rsidP="00DD6BC4">
      <w:pPr>
        <w:pStyle w:val="ListParagraph"/>
        <w:tabs>
          <w:tab w:val="left" w:pos="720"/>
          <w:tab w:val="left" w:pos="90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0" w:lineRule="atLeast"/>
        <w:jc w:val="both"/>
        <w:rPr>
          <w:rFonts w:ascii="Sylfaen" w:hAnsi="Sylfaen"/>
          <w:lang w:val="ka-GE"/>
        </w:rPr>
      </w:pPr>
    </w:p>
    <w:p w14:paraId="7CAF601A" w14:textId="77777777" w:rsidR="00260623" w:rsidRDefault="00260623"/>
    <w:sectPr w:rsidR="00260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717D"/>
    <w:multiLevelType w:val="hybridMultilevel"/>
    <w:tmpl w:val="A5C0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A5"/>
    <w:rsid w:val="001F446E"/>
    <w:rsid w:val="00260623"/>
    <w:rsid w:val="00452AA5"/>
    <w:rsid w:val="005C0988"/>
    <w:rsid w:val="00882199"/>
    <w:rsid w:val="00A77DB0"/>
    <w:rsid w:val="00DD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C0D14"/>
  <w15:chartTrackingRefBased/>
  <w15:docId w15:val="{5B4E5673-7FCB-4783-8C58-EEDDCF09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zacixml">
    <w:name w:val="abzaci_xml"/>
    <w:basedOn w:val="PlainText"/>
    <w:autoRedefine/>
    <w:uiPriority w:val="99"/>
    <w:rsid w:val="00DD6BC4"/>
    <w:pPr>
      <w:tabs>
        <w:tab w:val="left" w:pos="0"/>
      </w:tabs>
      <w:ind w:firstLine="450"/>
      <w:contextualSpacing/>
      <w:jc w:val="both"/>
    </w:pPr>
    <w:rPr>
      <w:rFonts w:ascii="Sylfaen" w:hAnsi="Sylfaen" w:cs="Sylfaen"/>
      <w:color w:val="000000"/>
      <w:sz w:val="22"/>
      <w:szCs w:val="22"/>
      <w:lang w:val="ka-GE"/>
    </w:rPr>
  </w:style>
  <w:style w:type="paragraph" w:styleId="ListParagraph">
    <w:name w:val="List Paragraph"/>
    <w:aliases w:val="Dot pt,F5 List Paragraph,List Paragraph1,List Paragraph Char Char Char,Indicator Text,Colorful List - Accent 11,Numbered Para 1,Bullet 1,Bullet Points,List Paragraph2,MAIN CONTENT,Normal numbered,Issue Action POC,3,POCG Table Text,Ha"/>
    <w:basedOn w:val="Normal"/>
    <w:link w:val="ListParagraphChar"/>
    <w:uiPriority w:val="34"/>
    <w:qFormat/>
    <w:rsid w:val="00DD6B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Dot pt Char,F5 List Paragraph Char,List Paragraph1 Char,List Paragraph Char Char Char Char,Indicator Text Char,Colorful List - Accent 11 Char,Numbered Para 1 Char,Bullet 1 Char,Bullet Points Char,List Paragraph2 Char,3 Char,Ha Char"/>
    <w:link w:val="ListParagraph"/>
    <w:uiPriority w:val="34"/>
    <w:qFormat/>
    <w:locked/>
    <w:rsid w:val="00DD6BC4"/>
    <w:rPr>
      <w:rFonts w:ascii="Calibri" w:eastAsia="Calibri" w:hAnsi="Calibri" w:cs="Times New Roman"/>
    </w:rPr>
  </w:style>
  <w:style w:type="character" w:styleId="CommentReference">
    <w:name w:val="annotation reference"/>
    <w:rsid w:val="00DD6B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6B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6BC4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D6BC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6BC4"/>
    <w:rPr>
      <w:rFonts w:ascii="Consolas" w:eastAsia="Times New Roman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D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D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mariami utsunashvili</dc:creator>
  <cp:keywords/>
  <dc:description/>
  <cp:lastModifiedBy>Natia Imedashvili</cp:lastModifiedBy>
  <cp:revision>6</cp:revision>
  <dcterms:created xsi:type="dcterms:W3CDTF">2021-07-13T07:31:00Z</dcterms:created>
  <dcterms:modified xsi:type="dcterms:W3CDTF">2021-10-04T14:06:00Z</dcterms:modified>
</cp:coreProperties>
</file>